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B" w:rsidRPr="006E445B" w:rsidRDefault="006E445B" w:rsidP="006E44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</w:p>
    <w:p w:rsidR="006E445B" w:rsidRPr="006E445B" w:rsidRDefault="006E445B" w:rsidP="006E44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6E445B" w:rsidRPr="006E445B" w:rsidRDefault="006E445B" w:rsidP="006E445B">
      <w:pPr>
        <w:widowControl w:val="0"/>
        <w:autoSpaceDE w:val="0"/>
        <w:autoSpaceDN w:val="0"/>
        <w:spacing w:line="273" w:lineRule="exact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пособие: </w:t>
      </w:r>
      <w:r w:rsidRPr="006E445B">
        <w:rPr>
          <w:rFonts w:ascii="Times New Roman" w:eastAsia="Times New Roman" w:hAnsi="Times New Roman" w:cs="Times New Roman"/>
          <w:sz w:val="28"/>
          <w:szCs w:val="28"/>
        </w:rPr>
        <w:t>Комарова Т.С. Изобразительная деятельность в детском саду. Старшая группа (5-6 лет), - М.: Мозаик</w:t>
      </w:r>
      <w:proofErr w:type="gramStart"/>
      <w:r w:rsidRPr="006E445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E445B">
        <w:rPr>
          <w:rFonts w:ascii="Times New Roman" w:eastAsia="Times New Roman" w:hAnsi="Times New Roman" w:cs="Times New Roman"/>
          <w:sz w:val="28"/>
          <w:szCs w:val="28"/>
        </w:rPr>
        <w:t xml:space="preserve"> Синтез, 2016</w:t>
      </w:r>
    </w:p>
    <w:p w:rsidR="006731B1" w:rsidRDefault="006E445B" w:rsidP="006731B1">
      <w:pPr>
        <w:pStyle w:val="a3"/>
      </w:pPr>
      <w:r>
        <w:t>Занятие 1.</w:t>
      </w:r>
      <w:r w:rsidR="004623F2" w:rsidRPr="004623F2">
        <w:t xml:space="preserve"> </w:t>
      </w:r>
      <w:r w:rsidR="004623F2">
        <w:t>«Сказочные животные»</w:t>
      </w:r>
    </w:p>
    <w:p w:rsidR="006E445B" w:rsidRPr="00327A3D" w:rsidRDefault="00327A3D" w:rsidP="006731B1">
      <w:pPr>
        <w:pStyle w:val="a3"/>
      </w:pPr>
      <w:r>
        <w:t>12</w:t>
      </w:r>
      <w:r w:rsidR="0093722C" w:rsidRPr="00327A3D">
        <w:t>.05.2020</w:t>
      </w:r>
    </w:p>
    <w:p w:rsidR="006731B1" w:rsidRDefault="006E445B" w:rsidP="006731B1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="006731B1" w:rsidRPr="006E445B">
        <w:rPr>
          <w:sz w:val="28"/>
          <w:szCs w:val="28"/>
        </w:rPr>
        <w:t>. Продолжать формировать умение детей лепить разнообразных сказочных животных (Чебурашка, Винни-Пух, мартышка, слоненок и другие); передавать форму основных частей и деталей. Упражнять в сглаживании поверхности смоченными в воде пальцами; в лепке предметов по частям и из целого куска. Развивать воображение и творчество.</w:t>
      </w:r>
    </w:p>
    <w:p w:rsidR="006E445B" w:rsidRPr="006E445B" w:rsidRDefault="006E445B" w:rsidP="006E445B">
      <w:pPr>
        <w:pStyle w:val="a4"/>
        <w:rPr>
          <w:sz w:val="28"/>
          <w:szCs w:val="28"/>
        </w:rPr>
      </w:pPr>
      <w:r w:rsidRPr="006E445B">
        <w:rPr>
          <w:rStyle w:val="a5"/>
          <w:sz w:val="28"/>
          <w:szCs w:val="28"/>
        </w:rPr>
        <w:t>Материалы</w:t>
      </w:r>
      <w:r w:rsidRPr="006E445B">
        <w:rPr>
          <w:sz w:val="28"/>
          <w:szCs w:val="28"/>
        </w:rPr>
        <w:t xml:space="preserve">. Игрушки, </w:t>
      </w:r>
      <w:r w:rsidRPr="00327A3D">
        <w:rPr>
          <w:color w:val="000000" w:themeColor="text1"/>
          <w:sz w:val="28"/>
          <w:szCs w:val="28"/>
        </w:rPr>
        <w:t xml:space="preserve">иллюстрации, изображающие сказочных животных. </w:t>
      </w:r>
      <w:r w:rsidRPr="006E445B">
        <w:rPr>
          <w:sz w:val="28"/>
          <w:szCs w:val="28"/>
        </w:rPr>
        <w:t>Картонная подставка. Глина, доска для лепки, стека, розетка с водой (на каждого ребенка).</w:t>
      </w:r>
    </w:p>
    <w:p w:rsidR="006731B1" w:rsidRPr="006E445B" w:rsidRDefault="006731B1" w:rsidP="006731B1">
      <w:pPr>
        <w:pStyle w:val="a4"/>
        <w:rPr>
          <w:sz w:val="28"/>
          <w:szCs w:val="28"/>
        </w:rPr>
      </w:pPr>
      <w:r w:rsidRPr="006E445B">
        <w:rPr>
          <w:rStyle w:val="a5"/>
          <w:sz w:val="28"/>
          <w:szCs w:val="28"/>
        </w:rPr>
        <w:t>Методика проведения занятия</w:t>
      </w:r>
      <w:r w:rsidRPr="006E445B">
        <w:rPr>
          <w:sz w:val="28"/>
          <w:szCs w:val="28"/>
        </w:rPr>
        <w:t xml:space="preserve">. Предложить детям назвать сказочных животных, которых они знают (Тяни-Толкай, Чебурашка, Винни-Пух, черепаха </w:t>
      </w:r>
      <w:proofErr w:type="spellStart"/>
      <w:r w:rsidRPr="006E445B">
        <w:rPr>
          <w:sz w:val="28"/>
          <w:szCs w:val="28"/>
        </w:rPr>
        <w:t>Тортилла</w:t>
      </w:r>
      <w:proofErr w:type="spellEnd"/>
      <w:r w:rsidRPr="006E445B">
        <w:rPr>
          <w:sz w:val="28"/>
          <w:szCs w:val="28"/>
        </w:rPr>
        <w:t xml:space="preserve"> и др.), выяснить, как они выглядят, какие они (добрые, умеют дружить, защищают слабых). Предложить подумать, какое сказочное животное каждый из них хочет вылепить, вспомнить, как оно выглядит. Обратить внимание детей на выставку игрушек и иллюстраций, изображающих сказочных животных. Предложить детям подумать, как нужно разделить кусок глины, чтобы вылепить все части фигурки. В процессе работы подходить к детям, помогать в случае затруднений (предложить еще раз рассмотреть игрушку, иллюстрацию; вспомнить, как можно вылепить ту или иную часть; обратить внимание на соотношение частей по величине, их расположение).</w:t>
      </w:r>
    </w:p>
    <w:p w:rsidR="006731B1" w:rsidRDefault="006731B1" w:rsidP="006731B1">
      <w:pPr>
        <w:pStyle w:val="a4"/>
        <w:rPr>
          <w:sz w:val="28"/>
          <w:szCs w:val="28"/>
        </w:rPr>
      </w:pPr>
      <w:r w:rsidRPr="006E445B">
        <w:rPr>
          <w:sz w:val="28"/>
          <w:szCs w:val="28"/>
        </w:rPr>
        <w:t>По окончании лепки каждый ребенок ставит свою работу на общую картонную подставку. Рассмотреть с детьми все фигурки, предложить назвать особенно понравившихся животных.</w:t>
      </w:r>
    </w:p>
    <w:p w:rsidR="004623F2" w:rsidRPr="006E445B" w:rsidRDefault="004623F2" w:rsidP="006731B1">
      <w:pPr>
        <w:pStyle w:val="a4"/>
        <w:rPr>
          <w:sz w:val="28"/>
          <w:szCs w:val="28"/>
        </w:rPr>
      </w:pPr>
    </w:p>
    <w:p w:rsidR="000576BB" w:rsidRDefault="004623F2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Примерный конспект занятия можно посмотреть, пройдя по данной ссылке: </w:t>
      </w:r>
      <w:hyperlink r:id="rId7" w:history="1">
        <w:r w:rsidRPr="00127E8D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https://www.maam.ru/detskijsad/konspekt-v-starshei-grupe-skazochnye-zhivotnye.html</w:t>
        </w:r>
      </w:hyperlink>
    </w:p>
    <w:p w:rsidR="0062345C" w:rsidRPr="008C7F0C" w:rsidRDefault="008C7F0C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E9B87" wp14:editId="153168AE">
            <wp:extent cx="2571750" cy="1819275"/>
            <wp:effectExtent l="0" t="0" r="0" b="9525"/>
            <wp:docPr id="1" name="Рисунок 1" descr="C:\Users\Admin\Desktop\л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EB469" wp14:editId="0DFBEAAA">
            <wp:extent cx="3038475" cy="1805957"/>
            <wp:effectExtent l="0" t="0" r="0" b="3810"/>
            <wp:docPr id="4" name="Рисунок 4" descr="C:\Users\Admin\Desktop\леп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епка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16" cy="18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B1" w:rsidRDefault="006731B1" w:rsidP="006731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2</w:t>
      </w:r>
      <w:r w:rsid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«Красная Шапочка несет бабушке гостинцы»</w:t>
      </w:r>
    </w:p>
    <w:p w:rsidR="006E445B" w:rsidRPr="0062345C" w:rsidRDefault="00327A3D" w:rsidP="006731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26.05.2020</w:t>
      </w:r>
    </w:p>
    <w:p w:rsidR="006731B1" w:rsidRDefault="006E445B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31B1"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22C" w:rsidRPr="00327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</w:t>
      </w:r>
      <w:r w:rsidR="006731B1" w:rsidRPr="003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приемов лепки, в умении укреплять фигуру на подставке. </w:t>
      </w:r>
      <w:r w:rsidR="00327A3D" w:rsidRPr="0032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</w:t>
      </w:r>
      <w:r w:rsidR="006731B1" w:rsidRPr="0032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B1"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 оценке своих работ и работ других детей. Развивать воображение.</w:t>
      </w:r>
    </w:p>
    <w:p w:rsidR="006E445B" w:rsidRPr="006E445B" w:rsidRDefault="006E445B" w:rsidP="006E44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Глина (пластилин), доска для лепки, стека (на каждого ребенка).</w:t>
      </w:r>
    </w:p>
    <w:p w:rsidR="006E445B" w:rsidRPr="006E445B" w:rsidRDefault="006E445B" w:rsidP="006E44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сказки Ш. Перро «Красная Шапочка», просмотр диафильма.</w:t>
      </w:r>
    </w:p>
    <w:p w:rsidR="006731B1" w:rsidRPr="006E445B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детям вспомнить сказку Ш. Перро «Красная Шапочка». Поговорить о том, как девочка шла к бабушке, в чем она несла гостинцы. </w:t>
      </w:r>
    </w:p>
    <w:p w:rsidR="006731B1" w:rsidRPr="006E445B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спрашивая детей, последовательность и приемы лепки. </w:t>
      </w:r>
    </w:p>
    <w:p w:rsidR="006731B1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готовые работы рассмотреть. Предложить детям выбрать фигурки, выполненные наиболее выразительно, и объяснить свой выбор.</w:t>
      </w:r>
    </w:p>
    <w:p w:rsidR="004623F2" w:rsidRDefault="00EE2FA5" w:rsidP="006731B1">
      <w:pPr>
        <w:spacing w:after="0" w:line="240" w:lineRule="auto"/>
        <w:ind w:firstLine="340"/>
        <w:jc w:val="both"/>
        <w:rPr>
          <w:rStyle w:val="a6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сделать поделку,</w:t>
      </w:r>
      <w:r w:rsidR="00462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можно посмотреть, пройдя по данной ссылке:</w:t>
      </w:r>
      <w:r w:rsidR="004623F2" w:rsidRPr="004623F2">
        <w:t xml:space="preserve"> </w:t>
      </w:r>
      <w:hyperlink r:id="rId10" w:history="1">
        <w:r w:rsidRPr="00127E8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https://podelkisvoimirukami.ru/krasnaya-shapochka-iz-plastilina-uchimsya-lepit-podelku/</w:t>
        </w:r>
      </w:hyperlink>
      <w:r w:rsidR="008C7F0C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2345C" w:rsidRPr="008C7F0C" w:rsidRDefault="008C7F0C" w:rsidP="008C7F0C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8C7F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https://nsportal.ru/detskiy-sad/applikatsiya-lepka/2020/05/12/zanyatie-v-starshey-gruppe-po-lepke-krasnaya-shapochka</w:t>
        </w:r>
      </w:hyperlink>
    </w:p>
    <w:p w:rsidR="008C7F0C" w:rsidRDefault="008C7F0C" w:rsidP="0062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445B" w:rsidRPr="0062345C" w:rsidRDefault="006731B1" w:rsidP="006234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3. </w:t>
      </w: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«Зоопарк для кукол»</w:t>
      </w: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(Коллективная работа)</w:t>
      </w:r>
    </w:p>
    <w:p w:rsidR="006731B1" w:rsidRDefault="006E445B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31B1"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воображение,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эмоции от совместной деятельности и ее результата.</w:t>
      </w:r>
    </w:p>
    <w:p w:rsidR="006E445B" w:rsidRPr="006E445B" w:rsidRDefault="006E445B" w:rsidP="006E44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Глина (пластилин), стека, доска для лепки (на каждого ребенка).</w:t>
      </w:r>
    </w:p>
    <w:p w:rsidR="006E445B" w:rsidRPr="006E445B" w:rsidRDefault="006E445B" w:rsidP="006E44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деятельностями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рассказов и сказок о животных. Беседа о посещении зоопарка. Рассматривание иллюстраций. Игры детей (сюжетно-ролевые, театрализованные).</w:t>
      </w:r>
    </w:p>
    <w:p w:rsidR="006731B1" w:rsidRPr="006E445B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Спросить у детей, каких животных они знают, какие животные живут в зоопарке. Сказать: «У наших кукол нет зоопарка, а им очень хочется, чтобы у них был игрушечный зоопарк. Вы уже </w:t>
      </w: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лепили разных животных. Давайте слепим нашим куклам животных для их зоопарка». </w:t>
      </w:r>
    </w:p>
    <w:p w:rsidR="006731B1" w:rsidRPr="006E445B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слепить любое животное, дети должны знать, что общего у всех животных, чем они похожи. Если они будут испытывать затруднения, задать наводящий вопрос, какой формы самая большая часть животного. Предложить вспомнить, как они лепили мишку, котенка, зайчика и других. Уточнить особенности тела и других частей разных животных, которых будут лепить ребята. В процессе лепки обращать внимание на использование разнообразных приемов лепки, передачу пропорций, характерных деталей. Напомнить об использовании стеки для обозначения некоторых деталей. </w:t>
      </w:r>
    </w:p>
    <w:p w:rsidR="006731B1" w:rsidRDefault="006731B1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вылепленные детьми фигуры составить на общую подставку, рассмотреть, отметить выразительные решения. Сказать детям, что, когда фигурки животных подсохнут, их можно раскрасить, и у кукол будет свой зоопарк.</w:t>
      </w:r>
    </w:p>
    <w:p w:rsidR="0017126A" w:rsidRDefault="0017126A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 w:rsidRPr="004623F2">
        <w:t xml:space="preserve"> </w:t>
      </w:r>
      <w:hyperlink r:id="rId12" w:history="1">
        <w:r w:rsidRPr="00127E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https://nsportal.ru/detskiy-sad/applikatsiya-lepka/2019/11/04/konspekt-nod-po-lepke-v-starshey-gruppe-na-temu-zoopark</w:t>
        </w:r>
      </w:hyperlink>
    </w:p>
    <w:p w:rsidR="0017126A" w:rsidRPr="006E445B" w:rsidRDefault="0017126A" w:rsidP="006731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B1" w:rsidRPr="006E445B" w:rsidRDefault="006731B1" w:rsidP="0067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B1" w:rsidRPr="006E445B" w:rsidRDefault="006731B1" w:rsidP="00673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B1" w:rsidRPr="006E445B" w:rsidRDefault="006731B1">
      <w:pPr>
        <w:rPr>
          <w:sz w:val="28"/>
          <w:szCs w:val="28"/>
        </w:rPr>
      </w:pPr>
    </w:p>
    <w:sectPr w:rsidR="006731B1" w:rsidRPr="006E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FE" w:rsidRDefault="008137FE" w:rsidP="004623F2">
      <w:pPr>
        <w:spacing w:after="0" w:line="240" w:lineRule="auto"/>
      </w:pPr>
      <w:r>
        <w:separator/>
      </w:r>
    </w:p>
  </w:endnote>
  <w:endnote w:type="continuationSeparator" w:id="0">
    <w:p w:rsidR="008137FE" w:rsidRDefault="008137FE" w:rsidP="0046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FE" w:rsidRDefault="008137FE" w:rsidP="004623F2">
      <w:pPr>
        <w:spacing w:after="0" w:line="240" w:lineRule="auto"/>
      </w:pPr>
      <w:r>
        <w:separator/>
      </w:r>
    </w:p>
  </w:footnote>
  <w:footnote w:type="continuationSeparator" w:id="0">
    <w:p w:rsidR="008137FE" w:rsidRDefault="008137FE" w:rsidP="0046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C"/>
    <w:rsid w:val="000576BB"/>
    <w:rsid w:val="000A508C"/>
    <w:rsid w:val="0017126A"/>
    <w:rsid w:val="00270781"/>
    <w:rsid w:val="00315509"/>
    <w:rsid w:val="00327A3D"/>
    <w:rsid w:val="003366CA"/>
    <w:rsid w:val="004623F2"/>
    <w:rsid w:val="0062345C"/>
    <w:rsid w:val="006731B1"/>
    <w:rsid w:val="006E445B"/>
    <w:rsid w:val="008137FE"/>
    <w:rsid w:val="008C7F0C"/>
    <w:rsid w:val="0093722C"/>
    <w:rsid w:val="00A17FBD"/>
    <w:rsid w:val="00A84A66"/>
    <w:rsid w:val="00C92C92"/>
    <w:rsid w:val="00E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6731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6731B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6731B1"/>
    <w:rPr>
      <w:b/>
      <w:bCs w:val="0"/>
    </w:rPr>
  </w:style>
  <w:style w:type="character" w:styleId="a6">
    <w:name w:val="Hyperlink"/>
    <w:basedOn w:val="a0"/>
    <w:uiPriority w:val="99"/>
    <w:unhideWhenUsed/>
    <w:rsid w:val="004623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3F2"/>
  </w:style>
  <w:style w:type="paragraph" w:styleId="a9">
    <w:name w:val="footer"/>
    <w:basedOn w:val="a"/>
    <w:link w:val="aa"/>
    <w:uiPriority w:val="99"/>
    <w:unhideWhenUsed/>
    <w:rsid w:val="0046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3F2"/>
  </w:style>
  <w:style w:type="paragraph" w:styleId="ab">
    <w:name w:val="Balloon Text"/>
    <w:basedOn w:val="a"/>
    <w:link w:val="ac"/>
    <w:uiPriority w:val="99"/>
    <w:semiHidden/>
    <w:unhideWhenUsed/>
    <w:rsid w:val="0062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6731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6731B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"/>
    <w:basedOn w:val="a0"/>
    <w:rsid w:val="006731B1"/>
    <w:rPr>
      <w:b/>
      <w:bCs w:val="0"/>
    </w:rPr>
  </w:style>
  <w:style w:type="character" w:styleId="a6">
    <w:name w:val="Hyperlink"/>
    <w:basedOn w:val="a0"/>
    <w:uiPriority w:val="99"/>
    <w:unhideWhenUsed/>
    <w:rsid w:val="004623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3F2"/>
  </w:style>
  <w:style w:type="paragraph" w:styleId="a9">
    <w:name w:val="footer"/>
    <w:basedOn w:val="a"/>
    <w:link w:val="aa"/>
    <w:uiPriority w:val="99"/>
    <w:unhideWhenUsed/>
    <w:rsid w:val="0046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3F2"/>
  </w:style>
  <w:style w:type="paragraph" w:styleId="ab">
    <w:name w:val="Balloon Text"/>
    <w:basedOn w:val="a"/>
    <w:link w:val="ac"/>
    <w:uiPriority w:val="99"/>
    <w:semiHidden/>
    <w:unhideWhenUsed/>
    <w:rsid w:val="0062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v-starshei-grupe-skazochnye-zhivotnye.html" TargetMode="External"/><Relationship Id="rId12" Type="http://schemas.openxmlformats.org/officeDocument/2006/relationships/hyperlink" Target="https://nsportal.ru/detskiy-sad/applikatsiya-lepka/2019/11/04/konspekt-nod-po-lepke-v-starshey-gruppe-na-temu-zoo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applikatsiya-lepka/2020/05/12/zanyatie-v-starshey-gruppe-po-lepke-krasnaya-shapoch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delkisvoimirukami.ru/krasnaya-shapochka-iz-plastilina-uchimsya-lepit-podel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10</cp:revision>
  <dcterms:created xsi:type="dcterms:W3CDTF">2020-05-20T08:23:00Z</dcterms:created>
  <dcterms:modified xsi:type="dcterms:W3CDTF">2020-05-21T09:41:00Z</dcterms:modified>
</cp:coreProperties>
</file>