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"/>
        <w:gridCol w:w="36"/>
        <w:gridCol w:w="1920"/>
        <w:gridCol w:w="4111"/>
        <w:gridCol w:w="40"/>
        <w:gridCol w:w="3183"/>
        <w:gridCol w:w="37"/>
        <w:gridCol w:w="5103"/>
      </w:tblGrid>
      <w:tr w:rsidR="008E3184" w:rsidTr="009F18AD">
        <w:tc>
          <w:tcPr>
            <w:tcW w:w="15559" w:type="dxa"/>
            <w:gridSpan w:val="9"/>
            <w:tcBorders>
              <w:top w:val="nil"/>
              <w:left w:val="nil"/>
              <w:right w:val="nil"/>
            </w:tcBorders>
          </w:tcPr>
          <w:p w:rsidR="008E3184" w:rsidRDefault="008E3184" w:rsidP="001B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8E3184" w:rsidRDefault="008E3184" w:rsidP="001B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184" w:rsidRDefault="008E3184" w:rsidP="008E31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пособие: </w:t>
            </w:r>
            <w:proofErr w:type="spellStart"/>
            <w:r w:rsidRPr="00C62E9E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C62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E9E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C62E9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представлений. Подготовительная к школе группа. – М.: Мозаика – Синтез, 2015</w:t>
            </w:r>
          </w:p>
          <w:p w:rsidR="008E3184" w:rsidRPr="008E3184" w:rsidRDefault="008E3184" w:rsidP="008E31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84" w:rsidTr="009F18AD">
        <w:tc>
          <w:tcPr>
            <w:tcW w:w="1129" w:type="dxa"/>
            <w:gridSpan w:val="2"/>
          </w:tcPr>
          <w:p w:rsidR="008E3184" w:rsidRPr="009F18AD" w:rsidRDefault="008E3184" w:rsidP="001B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6" w:type="dxa"/>
            <w:gridSpan w:val="2"/>
          </w:tcPr>
          <w:p w:rsidR="008E3184" w:rsidRPr="009F18AD" w:rsidRDefault="008E3184" w:rsidP="001B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51" w:type="dxa"/>
            <w:gridSpan w:val="2"/>
          </w:tcPr>
          <w:p w:rsidR="008E3184" w:rsidRPr="009F18AD" w:rsidRDefault="008E3184" w:rsidP="001B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83" w:type="dxa"/>
          </w:tcPr>
          <w:p w:rsidR="008E3184" w:rsidRPr="009F18AD" w:rsidRDefault="008E3184" w:rsidP="001B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5140" w:type="dxa"/>
            <w:gridSpan w:val="2"/>
          </w:tcPr>
          <w:p w:rsidR="008E3184" w:rsidRPr="009F18AD" w:rsidRDefault="008E3184" w:rsidP="001B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8E3184" w:rsidTr="009F18AD">
        <w:tc>
          <w:tcPr>
            <w:tcW w:w="1129" w:type="dxa"/>
            <w:gridSpan w:val="2"/>
          </w:tcPr>
          <w:p w:rsidR="008E3184" w:rsidRDefault="008E3184" w:rsidP="008E3184">
            <w:pPr>
              <w:jc w:val="center"/>
            </w:pPr>
            <w:r w:rsidRPr="007B7E3B">
              <w:rPr>
                <w:rFonts w:ascii="Times New Roman" w:hAnsi="Times New Roman" w:cs="Times New Roman"/>
                <w:sz w:val="24"/>
                <w:szCs w:val="24"/>
              </w:rPr>
              <w:t xml:space="preserve">12.05.20 </w:t>
            </w:r>
          </w:p>
          <w:p w:rsidR="008E3184" w:rsidRDefault="008E3184" w:rsidP="00A7279C">
            <w:pPr>
              <w:jc w:val="center"/>
            </w:pPr>
          </w:p>
        </w:tc>
        <w:tc>
          <w:tcPr>
            <w:tcW w:w="1956" w:type="dxa"/>
            <w:gridSpan w:val="2"/>
          </w:tcPr>
          <w:p w:rsidR="008E3184" w:rsidRDefault="008E3184" w:rsidP="009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математики»</w:t>
            </w:r>
          </w:p>
          <w:p w:rsidR="008E3184" w:rsidRDefault="008E3184" w:rsidP="00A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84" w:rsidRPr="00DC63DF" w:rsidRDefault="008E3184" w:rsidP="00A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</w:tcPr>
          <w:p w:rsidR="008E3184" w:rsidRDefault="008E3184" w:rsidP="008E3184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1A5A36">
              <w:rPr>
                <w:rStyle w:val="myBoldChar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формировать умения </w:t>
            </w: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самостоятельно составлять и решать задачи на сложение и вычитание в пределах 10.</w:t>
            </w:r>
          </w:p>
          <w:p w:rsidR="008E3184" w:rsidRDefault="008E3184" w:rsidP="008E3184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8E3184" w:rsidRDefault="008E3184" w:rsidP="008E3184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1A5A36">
              <w:rPr>
                <w:rStyle w:val="myBoldChar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Способствовать умению </w:t>
            </w: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«читать» графическую информацию, обозначающую пространственные отношения объектов и направление их движения.</w:t>
            </w:r>
          </w:p>
          <w:p w:rsidR="008E3184" w:rsidRDefault="008E3184" w:rsidP="008E3184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  <w:p w:rsidR="008E3184" w:rsidRDefault="008E3184" w:rsidP="008E3184">
            <w:pPr>
              <w:pStyle w:val="a6"/>
              <w:jc w:val="both"/>
            </w:pPr>
          </w:p>
        </w:tc>
        <w:tc>
          <w:tcPr>
            <w:tcW w:w="3183" w:type="dxa"/>
          </w:tcPr>
          <w:p w:rsidR="008E3184" w:rsidRDefault="008E3184" w:rsidP="008E3184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Дидактический наглядный материал</w:t>
            </w:r>
          </w:p>
          <w:p w:rsidR="008E3184" w:rsidRDefault="008E3184" w:rsidP="008E3184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Демонстрационный материал.</w:t>
            </w: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 Цветные карандаши, образец лабиринта (см. рис. 2), числовая линейка, 2 сюжетные картинки с 8–10 отличиями.</w:t>
            </w:r>
          </w:p>
          <w:p w:rsidR="008E3184" w:rsidRDefault="008E3184" w:rsidP="008E3184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  <w:t>Раздаточный материал.</w:t>
            </w: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 Тетради в клетку с изображением двух числовых линеек, состоящих из 10 клеток </w:t>
            </w:r>
          </w:p>
          <w:p w:rsidR="008E3184" w:rsidRPr="00BA1EE2" w:rsidRDefault="008E3184" w:rsidP="008E3184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1EE2">
              <w:rPr>
                <w:rStyle w:val="myBoldChars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Числовая линейка</w:t>
            </w:r>
          </w:p>
          <w:p w:rsidR="008E3184" w:rsidRDefault="008E3184" w:rsidP="008E3184">
            <w:pPr>
              <w:pStyle w:val="a6"/>
              <w:jc w:val="center"/>
            </w:pPr>
            <w:r w:rsidRPr="008A20D9">
              <w:rPr>
                <w:noProof/>
                <w:lang w:eastAsia="ru-RU"/>
              </w:rPr>
              <w:drawing>
                <wp:inline distT="0" distB="0" distL="0" distR="0" wp14:anchorId="03CB8E85" wp14:editId="33274189">
                  <wp:extent cx="1623060" cy="358174"/>
                  <wp:effectExtent l="0" t="0" r="0" b="3810"/>
                  <wp:docPr id="15" name="Рисунок 15" descr="C:\Users\Оленька\Desktop\Новая папка (2)\IMG_20200525_012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енька\Desktop\Новая папка (2)\IMG_20200525_012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906" cy="360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184" w:rsidRDefault="008E3184" w:rsidP="008E31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Pr="00BA1EE2">
              <w:rPr>
                <w:rFonts w:ascii="Times New Roman" w:hAnsi="Times New Roman" w:cs="Times New Roman"/>
                <w:sz w:val="24"/>
                <w:szCs w:val="24"/>
              </w:rPr>
              <w:t xml:space="preserve">2шт); </w:t>
            </w:r>
          </w:p>
          <w:p w:rsidR="008E3184" w:rsidRDefault="008E3184" w:rsidP="008E3184">
            <w:pPr>
              <w:pStyle w:val="a6"/>
              <w:jc w:val="both"/>
            </w:pPr>
            <w:r w:rsidRPr="00BA1EE2">
              <w:rPr>
                <w:rFonts w:ascii="Times New Roman" w:hAnsi="Times New Roman" w:cs="Times New Roman"/>
                <w:sz w:val="24"/>
                <w:szCs w:val="24"/>
              </w:rPr>
              <w:t>карандаши, картинки с изображением лабиринтов</w:t>
            </w:r>
          </w:p>
          <w:p w:rsidR="008E3184" w:rsidRDefault="008E3184" w:rsidP="008E3184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09E79C" wp14:editId="0B07000D">
                  <wp:extent cx="1822755" cy="763526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_20200525_02215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02" cy="77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gridSpan w:val="2"/>
          </w:tcPr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b/>
                <w:bCs/>
                <w:sz w:val="24"/>
                <w:szCs w:val="24"/>
              </w:rPr>
              <w:t>I часть.</w:t>
            </w: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«Сделай картинки похожими».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На доске 2 картинки. Воспитатель предлагает детям рассмотреть их, найти отличия между ними и дорисовать предмет так, чтобы они стали похожи.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b/>
                <w:bCs/>
                <w:sz w:val="24"/>
                <w:szCs w:val="24"/>
              </w:rPr>
              <w:t>II часть.</w:t>
            </w: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 Игровое задание «Рисуем задачу».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У детей тетради в клетку с изображением двух числовых линеек. Воспитатель спрашивает: «Сколько клеток на числовой линейке?» </w:t>
            </w:r>
            <w:r w:rsidRPr="00DB16C0"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  <w:t>(Десять клеток.)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Дети дугой отмечают на числовой линейке сначала 4 клетки, а затем еще 5 клеток (правильность выполнения задания они сверяют с образцом на доске). На основании рисунка делают запись для будущей задачи с помощью цифр и арифметических знаков.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Дети читают запись, вызванный ребенок выкладывает ее на доске. По записи дети составляют задачу. Воспитатель выслушивает варианты задач. Дети вместе с воспитателем обосновывают правильность их составления, решают и отвечают на вопросы задачи, объясняют ее решение.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На второй числовой линейке дети дугами обозначают 9 клеток (сверху) и 5 клеток (снизу слева). Затем аналогично составляют и решают задачу на вычитание.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Воспитатель читает стихотворение и вместе с детьми выполняет соответствующие движения.</w:t>
            </w:r>
          </w:p>
          <w:p w:rsidR="008E3184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Покажите пальцем зайца, </w:t>
            </w:r>
            <w:r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(Правую руку сжать в кулак </w:t>
            </w:r>
          </w:p>
          <w:p w:rsidR="008E3184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  <w:t>и выпрямить средний и указательный пальцы.)</w:t>
            </w:r>
            <w:r w:rsidRPr="00DB16C0"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Книжку,</w:t>
            </w:r>
            <w:r w:rsidRPr="00DB16C0"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  <w:t>(Положить рядом две раскрытые ладони.)</w:t>
            </w: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br/>
              <w:t>Орех.</w:t>
            </w:r>
            <w:r w:rsidRPr="00DB16C0"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  <w:t>(Сжать кулак.)</w:t>
            </w:r>
          </w:p>
          <w:p w:rsidR="008E3184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Указательному пальцу</w:t>
            </w:r>
          </w:p>
          <w:p w:rsidR="008E3184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Все известно лучше всех.    </w:t>
            </w:r>
            <w:r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(Вытянуть вверх 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  <w:t>указательный палец, согнуть и разогнуть его.)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Упражнение повторяется 2–3 раза со сменой рук.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b/>
                <w:bCs/>
                <w:sz w:val="24"/>
                <w:szCs w:val="24"/>
              </w:rPr>
              <w:t>III часть.</w:t>
            </w: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«Спрячь фигуры».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От предыдущего задания в тетрадях дети отсчитывают вниз 4 клетки. Воспитатель дает им новое задание: «Нарисуйте квадрат со стороной, равной двум клеткам. Отступите три клетки и нарисуйте еще один такой же квадрат. Продолжите рисовать квадраты до конца строки».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После выполнения задания уточняет у детей: «Какую фигуру мы уже прятали в квадрат?»</w:t>
            </w:r>
            <w:r w:rsidRPr="00DB16C0"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(Круг.)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Ребенок на доске с помощью воспитателя показывает, как вписать круг в квадрат. Дети выполняют задание в тетрадях.</w:t>
            </w:r>
          </w:p>
          <w:p w:rsidR="008E3184" w:rsidRDefault="009F18AD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699A4ED" wp14:editId="6F58E665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1276350</wp:posOffset>
                      </wp:positionV>
                      <wp:extent cx="371475" cy="6191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619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00.5pt" to="184.8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" strokecolor="#272727 [2749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08BA9C7" wp14:editId="48FCFF26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1274445</wp:posOffset>
                      </wp:positionV>
                      <wp:extent cx="323850" cy="6191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619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00.35pt" to="155.7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" strokecolor="#404040 [2429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CD53610" wp14:editId="0A87D4D0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1245870</wp:posOffset>
                      </wp:positionV>
                      <wp:extent cx="685800" cy="6477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30.95pt;margin-top:98.1pt;width:54pt;height:51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" fillcolor="white [3212]" strokecolor="#272727 [2749]" strokeweight="1pt"/>
                  </w:pict>
                </mc:Fallback>
              </mc:AlternateContent>
            </w:r>
            <w:r w:rsidR="008E3184"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подумать, какую еще фигуру можно спрятать в квадрат. </w:t>
            </w:r>
            <w:r w:rsidR="008E3184" w:rsidRPr="00DB16C0"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(Треугольник.) </w:t>
            </w:r>
            <w:r w:rsidR="008E3184"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Показывает, как вписать треугольник в квадрат: верхнюю сторону квадрата надо разделить пополам и поставить точку, а затем прямыми линиями соединить ее с левым нижним и с правым нижним углами квадрата (рис. 1).</w:t>
            </w:r>
          </w:p>
          <w:p w:rsidR="008E3184" w:rsidRDefault="008E3184" w:rsidP="00F52DFE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E3184" w:rsidRDefault="008E3184" w:rsidP="001C73D5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E3184" w:rsidRDefault="008E3184" w:rsidP="001C73D5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E3184" w:rsidRDefault="008E3184" w:rsidP="001C73D5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E3184" w:rsidRPr="00DB16C0" w:rsidRDefault="008E3184" w:rsidP="001C73D5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Рис. 1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Воспитатель выясняет у детей, где спряталась третья сторона треугольника. </w:t>
            </w:r>
            <w:r w:rsidRPr="00DB16C0"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  <w:t>(В стороне квадрата.)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Дети отсчитывают от предыдущего задания вниз две клетки и рисуют квадраты в строчку на расстоянии две клетки друг от друга и вписывают в них треугольники.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Воспитатель оценивает работу, и дети рисуют соответствующие солнышки.</w:t>
            </w:r>
          </w:p>
          <w:p w:rsidR="008E3184" w:rsidRPr="00DB16C0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b/>
                <w:bCs/>
                <w:sz w:val="24"/>
                <w:szCs w:val="24"/>
              </w:rPr>
              <w:t>IV часть.</w:t>
            </w: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«Ищем дорожку к домику».</w:t>
            </w:r>
          </w:p>
          <w:p w:rsidR="008E3184" w:rsidRDefault="008E3184" w:rsidP="00DB16C0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 w:rsidRPr="00DB16C0"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У детей картинки с изображениями лабиринтов (рис. 2). Воспитатель предлагает рассмотреть схему пути на графическом рисунке и прочертить дорогу к домику в соответствии со схемой. Вызванный ребенок выполняет задание на образце и комментирует свои действия.</w:t>
            </w:r>
          </w:p>
          <w:p w:rsidR="008E3184" w:rsidRPr="00291E19" w:rsidRDefault="008E3184" w:rsidP="00DB16C0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184" w:rsidRPr="00291E19" w:rsidRDefault="008E3184" w:rsidP="00291E19">
            <w:pPr>
              <w:pStyle w:val="a6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FBF09A" wp14:editId="374A10E6">
                  <wp:extent cx="3137970" cy="1314450"/>
                  <wp:effectExtent l="0" t="0" r="571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_20200525_02215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616" cy="132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1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Рис. 2</w:t>
            </w:r>
          </w:p>
          <w:p w:rsidR="008E3184" w:rsidRPr="00DB16C0" w:rsidRDefault="008E3184" w:rsidP="00DB16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AD" w:rsidTr="009F18AD">
        <w:tc>
          <w:tcPr>
            <w:tcW w:w="1129" w:type="dxa"/>
            <w:gridSpan w:val="2"/>
          </w:tcPr>
          <w:p w:rsidR="009F18AD" w:rsidRPr="009F18AD" w:rsidRDefault="009F18AD" w:rsidP="000E3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56" w:type="dxa"/>
            <w:gridSpan w:val="2"/>
          </w:tcPr>
          <w:p w:rsidR="009F18AD" w:rsidRPr="009F18AD" w:rsidRDefault="009F18AD" w:rsidP="000E3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51" w:type="dxa"/>
            <w:gridSpan w:val="2"/>
          </w:tcPr>
          <w:p w:rsidR="009F18AD" w:rsidRPr="009F18AD" w:rsidRDefault="009F18AD" w:rsidP="000E3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83" w:type="dxa"/>
          </w:tcPr>
          <w:p w:rsidR="009F18AD" w:rsidRPr="009F18AD" w:rsidRDefault="009F18AD" w:rsidP="000E3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5140" w:type="dxa"/>
            <w:gridSpan w:val="2"/>
          </w:tcPr>
          <w:p w:rsidR="009F18AD" w:rsidRPr="009F18AD" w:rsidRDefault="009F18AD" w:rsidP="000E3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9F18AD" w:rsidTr="009F18AD">
        <w:tc>
          <w:tcPr>
            <w:tcW w:w="1129" w:type="dxa"/>
            <w:gridSpan w:val="2"/>
          </w:tcPr>
          <w:p w:rsidR="009F18AD" w:rsidRPr="00283136" w:rsidRDefault="009F18AD" w:rsidP="008E31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 </w:t>
            </w:r>
          </w:p>
          <w:p w:rsidR="009F18AD" w:rsidRPr="00283136" w:rsidRDefault="009F18AD" w:rsidP="00A727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9F18AD" w:rsidRPr="00C62E9E" w:rsidRDefault="009F18AD" w:rsidP="00A727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36">
              <w:rPr>
                <w:rFonts w:ascii="Times New Roman" w:hAnsi="Times New Roman" w:cs="Times New Roman"/>
                <w:sz w:val="24"/>
                <w:szCs w:val="24"/>
              </w:rPr>
              <w:t>«Поможем Пете»</w:t>
            </w:r>
            <w:r w:rsidRPr="00C6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8AD" w:rsidRPr="00283136" w:rsidRDefault="009F18AD" w:rsidP="00A727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AD" w:rsidRDefault="009F18AD" w:rsidP="00A7279C">
            <w:pPr>
              <w:pStyle w:val="a6"/>
              <w:jc w:val="center"/>
            </w:pPr>
          </w:p>
        </w:tc>
        <w:tc>
          <w:tcPr>
            <w:tcW w:w="4151" w:type="dxa"/>
            <w:gridSpan w:val="2"/>
          </w:tcPr>
          <w:p w:rsidR="009F18AD" w:rsidRDefault="009F18AD" w:rsidP="008E3184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DF0D43">
              <w:rPr>
                <w:rStyle w:val="myBoldChar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формировать умения </w:t>
            </w: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самостоятельно составлять и решать задачи на сложение в пределах 10.</w:t>
            </w:r>
          </w:p>
          <w:p w:rsidR="009F18AD" w:rsidRDefault="009F18AD" w:rsidP="008E3184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9F18AD" w:rsidRDefault="009F18AD" w:rsidP="008E3184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создавать сложные по форме предметы из отдельных частей по представлению.</w:t>
            </w:r>
          </w:p>
          <w:p w:rsidR="009F18AD" w:rsidRDefault="009F18AD" w:rsidP="008E3184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  <w:p w:rsidR="009F18AD" w:rsidRDefault="009F18AD" w:rsidP="008E3184">
            <w:pPr>
              <w:pStyle w:val="a6"/>
              <w:jc w:val="both"/>
            </w:pPr>
          </w:p>
        </w:tc>
        <w:tc>
          <w:tcPr>
            <w:tcW w:w="3183" w:type="dxa"/>
          </w:tcPr>
          <w:p w:rsidR="009F18AD" w:rsidRDefault="009F18AD" w:rsidP="008E3184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Демонстрационный материал.</w:t>
            </w: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 Числовая лента, на которой написаны числа от 1 до 20 (некоторые из них пропущены), карточки с </w:t>
            </w: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lastRenderedPageBreak/>
              <w:t>цифрами и арифметическими знаками, две числовые линейки на доске.</w:t>
            </w:r>
          </w:p>
          <w:p w:rsidR="009F18AD" w:rsidRDefault="009F18AD" w:rsidP="008E3184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i/>
                <w:iCs/>
                <w:sz w:val="24"/>
                <w:szCs w:val="24"/>
              </w:rPr>
              <w:t>Раздаточный материал.</w:t>
            </w: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 Тетради с изображениями двух числовых линеек (без дуг) и геометрических фигур (см. рис. 1–3), карандаши, карточки с цифрами и арифметическими знаками, наборы геометрических фигур и счетных палочек, листы бумаги.</w:t>
            </w:r>
          </w:p>
          <w:p w:rsidR="009F18AD" w:rsidRDefault="009F18AD" w:rsidP="008E3184">
            <w:pPr>
              <w:pStyle w:val="a6"/>
              <w:jc w:val="both"/>
            </w:pPr>
          </w:p>
          <w:p w:rsidR="009F18AD" w:rsidRPr="00A7279C" w:rsidRDefault="009F18AD" w:rsidP="008E3184">
            <w:pPr>
              <w:pStyle w:val="a6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40" w:type="dxa"/>
            <w:gridSpan w:val="2"/>
          </w:tcPr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 часть.</w:t>
            </w: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«Найди пропущенные числа».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Дети рассматривают числовую ленту, определяют пропущенные числа и по очереди заполняют пустые окошки карточками с </w:t>
            </w: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lastRenderedPageBreak/>
              <w:t>цифрами. Затем называют числа в прямом и в обратном порядке.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часть. </w:t>
            </w: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Игровое упражнение «Петя в царстве Математики».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Воспитатель говорит детям: «Петя может вернуться из царства Математики, когда составит задачу. Он составил такую задачу: „Я съел пирожное „Наполеон“ и эклеры. Сколько пирожных я съел?“ Уточняет: Можно ли решить Петину задачу? Почему ее нельзя решить?» (В задаче нет чисел.)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Дети помогают Пете составить задачу правильно: «Я съел одно пирожное „Наполеон“ и восемь эклеров. Сколько всего пирожных я съел?»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Дети определяют структуру задачи и решают ее с помощью числовой линейки в тетради: сначала обозначают дугой сверху первое число и кладут карточку с соответствующей цифрой, потом обозначают дугой сверху второе число и кладут карточку с цифрой (рис. 1). 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Вызванный ребенок работает на доске.</w:t>
            </w:r>
          </w:p>
          <w:p w:rsidR="009F18AD" w:rsidRDefault="009F18AD" w:rsidP="00283136">
            <w:pPr>
              <w:pStyle w:val="a6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753E0C" wp14:editId="1EDA1D5D">
                  <wp:extent cx="2697377" cy="723306"/>
                  <wp:effectExtent l="0" t="0" r="8255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20200525_02084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101" cy="726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Рис. 1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</w:rPr>
            </w:pP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 задачи, записывают и читают ее решение. 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Пете предлагают составить другую задачу на вычитание. Он составляет: «Я заказал девять пирожных и съел восемь из них». (В задаче нет вопроса.)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Проводится аналогичная работа (рис. 2). 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</w:p>
          <w:p w:rsidR="009F18AD" w:rsidRDefault="009F18AD" w:rsidP="00283136">
            <w:pPr>
              <w:pStyle w:val="a6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                    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54BCF" wp14:editId="505A0191">
                  <wp:extent cx="2552700" cy="854743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00525_01275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986" cy="85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Рис. 2</w:t>
            </w:r>
          </w:p>
          <w:p w:rsidR="009F18AD" w:rsidRDefault="009F18AD" w:rsidP="0028313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b/>
                <w:bCs/>
              </w:rPr>
            </w:pPr>
            <w:r>
              <w:rPr>
                <w:rStyle w:val="myBoldChars"/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 «Шалтай-Болтай»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Воспитатель читает стихотворение, а дети выполняют соответствующие движения: 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0"/>
                <w:szCs w:val="20"/>
              </w:rPr>
            </w:pPr>
          </w:p>
          <w:p w:rsidR="009F18AD" w:rsidRPr="00C62E9E" w:rsidRDefault="009F18AD" w:rsidP="00C62E9E">
            <w:pPr>
              <w:pStyle w:val="a6"/>
              <w:rPr>
                <w:rStyle w:val="myBoldChar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2E9E">
              <w:rPr>
                <w:rStyle w:val="myBoldChars"/>
                <w:rFonts w:ascii="Times New Roman" w:hAnsi="Times New Roman" w:cs="Times New Roman"/>
                <w:color w:val="auto"/>
                <w:sz w:val="24"/>
                <w:szCs w:val="24"/>
              </w:rPr>
              <w:t>Ш</w:t>
            </w:r>
            <w:r>
              <w:rPr>
                <w:rStyle w:val="myBoldChar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алтай-Болтай висел на стене.   </w:t>
            </w:r>
            <w:r w:rsidRPr="00C62E9E">
              <w:rPr>
                <w:rStyle w:val="myBoldChar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62E9E">
              <w:rPr>
                <w:rStyle w:val="myBoldChars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(Дети поднимают руки вверх.)</w:t>
            </w:r>
            <w:r w:rsidRPr="00C62E9E">
              <w:rPr>
                <w:rStyle w:val="myBoldChars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C62E9E">
              <w:rPr>
                <w:rStyle w:val="myBoldChars"/>
                <w:rFonts w:ascii="Times New Roman" w:hAnsi="Times New Roman" w:cs="Times New Roman"/>
                <w:color w:val="auto"/>
                <w:sz w:val="24"/>
                <w:szCs w:val="24"/>
              </w:rPr>
              <w:t>Шал</w:t>
            </w:r>
            <w:r>
              <w:rPr>
                <w:rStyle w:val="myBoldChar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тай-Болтай свалился во сне.   </w:t>
            </w:r>
            <w:r>
              <w:rPr>
                <w:rStyle w:val="myBoldChars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(Наклоняются вперед и вниз </w:t>
            </w:r>
            <w:r w:rsidRPr="00C62E9E">
              <w:rPr>
                <w:rStyle w:val="myBoldChars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 размахивают руками.)</w:t>
            </w:r>
            <w:r w:rsidRPr="00C62E9E">
              <w:rPr>
                <w:rStyle w:val="myBoldChar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62E9E">
              <w:rPr>
                <w:rStyle w:val="myBoldChars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Никто не может </w:t>
            </w:r>
            <w:proofErr w:type="spellStart"/>
            <w:r w:rsidRPr="00C62E9E">
              <w:rPr>
                <w:rStyle w:val="myBoldChars"/>
                <w:rFonts w:ascii="Times New Roman" w:hAnsi="Times New Roman" w:cs="Times New Roman"/>
                <w:color w:val="auto"/>
                <w:sz w:val="24"/>
                <w:szCs w:val="24"/>
              </w:rPr>
              <w:t>Шалтая</w:t>
            </w:r>
            <w:proofErr w:type="spellEnd"/>
            <w:r w:rsidRPr="00C62E9E">
              <w:rPr>
                <w:rStyle w:val="myBoldChars"/>
                <w:rFonts w:ascii="Times New Roman" w:hAnsi="Times New Roman" w:cs="Times New Roman"/>
                <w:color w:val="auto"/>
                <w:sz w:val="24"/>
                <w:szCs w:val="24"/>
              </w:rPr>
              <w:t>-Болтая,</w:t>
            </w:r>
            <w:r w:rsidRPr="00C62E9E">
              <w:rPr>
                <w:rStyle w:val="myBoldChars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spellStart"/>
            <w:r w:rsidRPr="00C62E9E">
              <w:rPr>
                <w:rStyle w:val="myBoldChars"/>
                <w:rFonts w:ascii="Times New Roman" w:hAnsi="Times New Roman" w:cs="Times New Roman"/>
                <w:color w:val="auto"/>
                <w:sz w:val="24"/>
                <w:szCs w:val="24"/>
              </w:rPr>
              <w:t>Шалтая</w:t>
            </w:r>
            <w:proofErr w:type="spellEnd"/>
            <w:r w:rsidRPr="00C62E9E">
              <w:rPr>
                <w:rStyle w:val="myBoldChar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-Болтая поднять. 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Упражнение повторяется 2–3 раза.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b/>
                <w:bCs/>
                <w:sz w:val="24"/>
                <w:szCs w:val="24"/>
              </w:rPr>
              <w:t>III часть.</w:t>
            </w: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«Поможем Пете нарисовать фигуры».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У детей в тетрадях изображены геометрические фигуры (рис. 3).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</w:p>
          <w:p w:rsidR="009F18AD" w:rsidRDefault="009F18AD" w:rsidP="00024F9B">
            <w:pPr>
              <w:pStyle w:val="a6"/>
              <w:jc w:val="center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FAE873" wp14:editId="5FB45646">
                  <wp:extent cx="2533650" cy="799953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20200525_0128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76" cy="80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Рис. 3</w:t>
            </w:r>
          </w:p>
          <w:p w:rsidR="009F18AD" w:rsidRDefault="009F18AD" w:rsidP="0028313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AD" w:rsidRDefault="009F18AD" w:rsidP="00283136">
            <w:pPr>
              <w:pStyle w:val="a6"/>
              <w:jc w:val="both"/>
              <w:rPr>
                <w:rStyle w:val="myBoldChars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Воспитатель спрашивает у детей: «Какие фигуры надо нарисовать? Сколько клеток пропущено между фигурами?»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>Дети дорисовывают фигуры до конца строчек. Вызванные дети по очереди рисуют по одной фигуре на доске.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b/>
                <w:bCs/>
                <w:sz w:val="24"/>
                <w:szCs w:val="24"/>
              </w:rPr>
              <w:t>IV часть.</w:t>
            </w: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«Составь </w:t>
            </w: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lastRenderedPageBreak/>
              <w:t>картинку».</w:t>
            </w:r>
          </w:p>
          <w:p w:rsidR="009F18AD" w:rsidRDefault="009F18AD" w:rsidP="00283136">
            <w:pPr>
              <w:pStyle w:val="a6"/>
              <w:jc w:val="both"/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yBoldChars"/>
                <w:rFonts w:ascii="Times New Roman" w:hAnsi="Times New Roman" w:cs="Times New Roman"/>
                <w:sz w:val="24"/>
                <w:szCs w:val="24"/>
              </w:rPr>
              <w:t xml:space="preserve">Дети парами на листах бумаги выкладывают придуманные картинки с помощью геометрических фигур и счетных палочек. По окончании выполнения задания рассказывают о своих работах. </w:t>
            </w:r>
          </w:p>
          <w:p w:rsidR="009F18AD" w:rsidRDefault="009F18AD" w:rsidP="00283136">
            <w:pPr>
              <w:pStyle w:val="a6"/>
              <w:jc w:val="both"/>
            </w:pPr>
          </w:p>
        </w:tc>
      </w:tr>
      <w:tr w:rsidR="009F18AD" w:rsidRPr="009F18AD" w:rsidTr="009F18AD">
        <w:tc>
          <w:tcPr>
            <w:tcW w:w="1101" w:type="dxa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4" w:type="dxa"/>
            <w:gridSpan w:val="3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51" w:type="dxa"/>
            <w:gridSpan w:val="2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83" w:type="dxa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5140" w:type="dxa"/>
            <w:gridSpan w:val="2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9F18AD" w:rsidRPr="009F18AD" w:rsidTr="009F18AD">
        <w:tc>
          <w:tcPr>
            <w:tcW w:w="1101" w:type="dxa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19.05.20 </w:t>
            </w:r>
          </w:p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</w:rPr>
              <w:t>«Решаем задачки»</w:t>
            </w:r>
          </w:p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8AD" w:rsidRPr="009F18AD" w:rsidRDefault="009F18AD" w:rsidP="009F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</w:tcPr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умения 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составлять и решать задачи на сложение и вычитание в пределах 10.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в умении ориентироваться на листе бумаги в клетку.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составлять число из двух меньших и раскладывать его на два меньших числа в пределах 10.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память, логическое мышление.</w:t>
            </w:r>
          </w:p>
          <w:p w:rsidR="009F18AD" w:rsidRPr="009F18AD" w:rsidRDefault="009F18AD" w:rsidP="009F18A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83" w:type="dxa"/>
          </w:tcPr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Дидактический наглядный материал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Демонстрационный материал.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Мяч, ключ, конверт, образец ключа на доске в клетку (см. рис. 2).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Раздаточный материал.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Тетради в клетку с образцом рисунка (см. рис. 1), карандаши, карточки с цифрами и арифметическими знаками, наглядный материал.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F18A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140" w:type="dxa"/>
            <w:gridSpan w:val="2"/>
          </w:tcPr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часть.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Игровое упражнение «Отгадай число».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стоят полукругом. Воспитатель по очереди бросает им мяч и дает задания: «Назовите число, которое составляют следующие числа: </w:t>
            </w: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пять и два, два и четыре, пять и три, четыре и шесть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Назовите числа, которые составят число три. </w:t>
            </w: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(Один и два, два и один.) 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 числа, которые составят </w:t>
            </w:r>
            <w:proofErr w:type="gramStart"/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  <w:proofErr w:type="gramEnd"/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пять (семь, девять)».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часть. 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«Составь задачу».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в тетради определяют точку начала выполнения задания: от нарисованного задания отсчитывают вниз три клетки.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предлагает: «Начертите отрезок длиной десять клеток. На нем отсчитайте шесть клеток и соедините их дугой сверху. Отсчитайте еще три клетки и тоже отметьте их дугой сверху. Снизу отметьте дугой общее количество клеток. На какое арифметическое действие можно составить задачу?» </w:t>
            </w: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сложение.)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составляют задачи. Воспитатель выслушивает варианты задач и вместе с детьми выбирает одну из них. Дети обсуждают ее решение, записывают с помощью цифр и знаков, читают запись и отвечают на вопрос задачи.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 дает детям следующее задание: «Отступите от числовой линейки вниз четыре клетки и нарисуйте отрезок длиной в десять клеток. Отсчитайте девять клеток и соедините их дугой сверху. От последней клетки дуги отсчитайте влево четыре клетки и соедините их дугой снизу».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Проводится аналогичная работа на составление и решение задачи на вычитание.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часть.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Игровое упражнение «Рисуем крепость».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 детей в тетрадях образцы рисунка (рис. 1).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ascii="NewtonC" w:eastAsia="Calibri" w:hAnsi="NewtonC" w:cs="NewtonC"/>
                <w:i/>
                <w:iCs/>
                <w:color w:val="000000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00EA91B" wp14:editId="1D7A3B84">
                  <wp:extent cx="2737485" cy="809625"/>
                  <wp:effectExtent l="0" t="0" r="571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00525_0129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09" cy="815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Рис. 1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NewtonC" w:eastAsia="Calibri" w:hAnsi="NewtonC" w:cs="NewtonC"/>
                <w:color w:val="000000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обговаривает с детьми последовательность выполнения рисунка и предлагает продолжить рисование крепости, не отрывая руки от бумаги. Затем просит детей нарисовать ключ от крепости, который спрятан в конверте. Дети отступают от задания вниз 5 клеток, ставят точку и рисуют ключи по образцу воспитателя (рис. 2).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NewtonC" w:eastAsia="Calibri" w:hAnsi="NewtonC" w:cs="NewtonC"/>
                <w:i/>
                <w:iCs/>
                <w:color w:val="000000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49EE19" wp14:editId="3040294C">
                  <wp:extent cx="2628900" cy="9785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200525_01292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782" cy="98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Рис. 2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NewtonC" w:eastAsia="Calibri" w:hAnsi="NewtonC" w:cs="NewtonC"/>
                <w:color w:val="000000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 часть.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Игровое упражнение «Соедини предметы и числа» (Наглядный материал, «Счет до 20»).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выполняют задание по инструкции воспитателя: «Заполните числовую линейку. Соедините линиями предметы на карточках с соответствующими цифрами». 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поочередно называют предметы, их количество и соответствующую цифру.</w:t>
            </w:r>
          </w:p>
          <w:p w:rsidR="009F18AD" w:rsidRPr="009F18AD" w:rsidRDefault="009F18AD" w:rsidP="009F18AD">
            <w:pPr>
              <w:jc w:val="both"/>
              <w:rPr>
                <w:rFonts w:ascii="Calibri" w:eastAsia="Calibri" w:hAnsi="Calibri" w:cs="Times New Roman"/>
              </w:rPr>
            </w:pPr>
          </w:p>
          <w:p w:rsidR="009F18AD" w:rsidRPr="009F18AD" w:rsidRDefault="009F18AD" w:rsidP="009F18A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F18AD" w:rsidRPr="009F18AD" w:rsidTr="009F18AD">
        <w:tc>
          <w:tcPr>
            <w:tcW w:w="1101" w:type="dxa"/>
          </w:tcPr>
          <w:p w:rsidR="009F18AD" w:rsidRPr="009F18AD" w:rsidRDefault="009F18AD" w:rsidP="000E3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4" w:type="dxa"/>
            <w:gridSpan w:val="3"/>
          </w:tcPr>
          <w:p w:rsidR="009F18AD" w:rsidRPr="009F18AD" w:rsidRDefault="009F18AD" w:rsidP="000E3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51" w:type="dxa"/>
            <w:gridSpan w:val="2"/>
          </w:tcPr>
          <w:p w:rsidR="009F18AD" w:rsidRPr="009F18AD" w:rsidRDefault="009F18AD" w:rsidP="000E3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83" w:type="dxa"/>
          </w:tcPr>
          <w:p w:rsidR="009F18AD" w:rsidRPr="009F18AD" w:rsidRDefault="009F18AD" w:rsidP="000E3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5140" w:type="dxa"/>
            <w:gridSpan w:val="2"/>
          </w:tcPr>
          <w:p w:rsidR="009F18AD" w:rsidRPr="009F18AD" w:rsidRDefault="009F18AD" w:rsidP="000E3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9F18AD" w:rsidRPr="009F18AD" w:rsidTr="009F18AD">
        <w:tc>
          <w:tcPr>
            <w:tcW w:w="1101" w:type="dxa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21.05.20 </w:t>
            </w:r>
          </w:p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</w:rPr>
              <w:t>«Незнайка в гостях у ребят»</w:t>
            </w:r>
          </w:p>
          <w:p w:rsidR="009F18AD" w:rsidRPr="009F18AD" w:rsidRDefault="009F18AD" w:rsidP="009F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</w:tcPr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умения самостоятельно составлять и решать задачи на сложение и вычитание в пределах 10.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Упражнять в умении ориентироваться на листе бумаги в клетку.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об объемных и плоских геометрических фигурах.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память, логическое мышление.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3" w:type="dxa"/>
          </w:tcPr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Дидактический наглядный материал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Раздаточный материал.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Карточки, на которых даны схемы расположения столов в группе с указанием места каждого ребенка (см. рис. 1), наглядный материал, тетради в клетку с образцом рисунка (см. рис. 2), карандаши.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140" w:type="dxa"/>
            <w:gridSpan w:val="2"/>
          </w:tcPr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часть.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Игровое упражнение «Найди свое место».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 детей карточки со схемами расположения столов в группе (рис. 1). На карточках точкой отмечено место каждого ребенка.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4887B0C" wp14:editId="52E539D9">
                  <wp:extent cx="1383563" cy="1274680"/>
                  <wp:effectExtent l="0" t="0" r="762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200525_0129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32" cy="1278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ascii="NewtonC" w:eastAsia="Calibri" w:hAnsi="NewtonC" w:cs="NewtonC"/>
                <w:color w:val="000000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Рис. 1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NewtonC" w:eastAsia="Calibri" w:hAnsi="NewtonC" w:cs="NewtonC"/>
                <w:color w:val="000000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предлагает детям рассмотреть карточки и определить, с какой стороны расположен ряд, в котором стоит их стол, какой стол по порядку в ряду, с какой стороны их место за столом. После выполнения задания несколько детей рассказывают, где они сидят.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часть. 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«Составим задачу» (Наглядный материал, «Кто тяжелее?», задание В).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предлагает детям составить 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задачу на основе записи. Выслушивает варианты задач и вместе с детьми выбирает одну из них для решения. 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определяют структуру, с помощью какого арифметического действия они будут решать задачу, решают ее и записывают ответ в пустую клетку.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обращает внимание детей на следующую запись (пример на вычитание).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проводится аналогично.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часть.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Игровое упражнение «Море волнуется».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 детей в тетрадях дан образец рисунка (рис. 2).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NewtonC" w:eastAsia="Calibri" w:hAnsi="NewtonC" w:cs="NewtonC"/>
                <w:i/>
                <w:iCs/>
                <w:color w:val="000000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EE92667" wp14:editId="11731ED4">
                  <wp:extent cx="2628900" cy="8210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20200525_01301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643" cy="82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Рис. 2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NewtonC" w:eastAsia="Calibri" w:hAnsi="NewtonC" w:cs="NewtonC"/>
                <w:color w:val="000000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предлагает детям сначала по точкам, а потом самостоятельно нарисовать волны.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рассматривают следующий рисунок (рис. 3).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NewtonC" w:eastAsia="Calibri" w:hAnsi="NewtonC" w:cs="NewtonC"/>
                <w:i/>
                <w:iCs/>
                <w:color w:val="000000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726397" wp14:editId="276350A7">
                  <wp:extent cx="2439678" cy="761784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20200525_01303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060" cy="76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Рис. 3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NewtonC" w:eastAsia="Calibri" w:hAnsi="NewtonC" w:cs="NewtonC"/>
                <w:color w:val="000000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уточняет: «Что изображено на картинке? Из каких геометрических фигур составлен кораблик?»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рисуют такой же кораблик, отступив от образца 3 клетки вправо.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 часть. 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Игровое упражнение «Веселые фигуры» (Наглядный материал, «Геометрические тела и фигуры», задание А). 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рассматривают изображенные на рисунке геометрические фигуры и отвечают на вопросы воспитателя: «Какие фигуры вам известны? Сколько кубов? Сколько шаров? Сколько конусов? Сколько цилиндров?» 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соединяют «веселые» фигуры с их «фотографиями» (объемные с плоскими) и обосновывают свой выбор.</w:t>
            </w:r>
            <w:proofErr w:type="gramEnd"/>
          </w:p>
          <w:p w:rsidR="009F18AD" w:rsidRPr="009F18AD" w:rsidRDefault="009F18AD" w:rsidP="009F18AD">
            <w:pPr>
              <w:rPr>
                <w:rFonts w:ascii="Calibri" w:eastAsia="Calibri" w:hAnsi="Calibri" w:cs="Times New Roman"/>
              </w:rPr>
            </w:pPr>
          </w:p>
        </w:tc>
      </w:tr>
      <w:tr w:rsidR="009F18AD" w:rsidRPr="009F18AD" w:rsidTr="009F18AD">
        <w:tc>
          <w:tcPr>
            <w:tcW w:w="1165" w:type="dxa"/>
            <w:gridSpan w:val="3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20" w:type="dxa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260" w:type="dxa"/>
            <w:gridSpan w:val="3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5103" w:type="dxa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9F18AD" w:rsidRPr="009F18AD" w:rsidTr="009F18AD">
        <w:tc>
          <w:tcPr>
            <w:tcW w:w="1165" w:type="dxa"/>
            <w:gridSpan w:val="3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18AD">
              <w:rPr>
                <w:rFonts w:ascii="Times New Roman" w:eastAsia="Calibri" w:hAnsi="Times New Roman" w:cs="Times New Roman"/>
              </w:rPr>
              <w:t xml:space="preserve">26.05.20 </w:t>
            </w:r>
          </w:p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0" w:type="dxa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18AD">
              <w:rPr>
                <w:rFonts w:ascii="Times New Roman" w:eastAsia="Calibri" w:hAnsi="Times New Roman" w:cs="Times New Roman"/>
              </w:rPr>
              <w:t>«Бабушкины загадки»</w:t>
            </w:r>
          </w:p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Продолжать 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умения 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составлять и решать задачи на сложение и вычитание в пределах 10.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Закреплять умение считать в прямом и обратном порядке в пределах 20.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внимание, память, логическое мышление.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Дидактический наглядный материал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Демонстрационный материал.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Мяч, 1 квадрат, 4 </w:t>
            </w:r>
            <w:proofErr w:type="gramStart"/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прямоугольных</w:t>
            </w:r>
            <w:proofErr w:type="gramEnd"/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треугольника.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Раздаточный материал.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Цветные карандаши, тетради в клетку с образцом узора (см. рис. 1), конверты с разрезанными квадратами (1 квадрат и 4 </w:t>
            </w:r>
            <w:proofErr w:type="gramStart"/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прямоугольных</w:t>
            </w:r>
            <w:proofErr w:type="gramEnd"/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треугольника; см. рис. 2), карточки с цифрами и арифметическими знаками.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F18A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I часть.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Игровое упражнение «Считай дальше».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встают в колонну. По заданию воспитателя они над головой передают мяч назад и называют числа от 1 до 20, а затем передают мяч между ногами вперед и называют числа в обратном порядке.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часть. 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Игровое упражнение «Составим задачу».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в тетрадях отсчитывают три клетки вниз от предыдущего задания.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 дает задание: «Красным карандашом поставьте точку и проведите отрезок длиной в три клетки. Возьмите синий карандаш и продолжите его: нарисуйте отрезок, равный семи клеткам. На какие арифметические действия может быть составлена задача?» 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(Сложение или вычитание.)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составляют задачи и соединяют дугами три и семь клеток в зависимости от арифметического действия.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Воспитатель выслушивает составленные задачи и уточняет: «На какое арифметическое действие задача? Правильно ли составлена задача?»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выбирают задачу на сложение, которую будут решать, повторяют ее, определяют структуру, выкладывают решение с помощью цифр и арифметических знаков, читают запись, отвечают на вопрос задачи и обосновывают ее решение.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Аналогично дети выбирают и решают задачу на вычитание.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читает стихотворение и вместе с детьми выполняет соответствующие действия.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Бабушка кисель варила     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(Правой рукой «помешивают кисель».)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горушечке</w:t>
            </w:r>
            <w:proofErr w:type="spellEnd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  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(Соединяют кончики пальцев, 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а ладони разводят в стороны.)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Андрюшечки</w:t>
            </w:r>
            <w:proofErr w:type="spellEnd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 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(Кладут правую руку на грудь.)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Летел, летел соколок</w:t>
            </w:r>
            <w:proofErr w:type="gramStart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ерез бабушкин порог.      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(Скрещивают большие 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пальцы и делают взмахи остальными пальцами.)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Вот он крыльями забил,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Бабушкин кисель разлил.    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(Несколько раз ударяют пальцами по ногам 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вытягивают руки вперед.)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Вот и </w:t>
            </w:r>
            <w:proofErr w:type="gramStart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киселька     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(Разводят руки в стороны.)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черепушечке</w:t>
            </w:r>
            <w:proofErr w:type="spellEnd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(Складывают ладонь «горстью».)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У старушечки</w:t>
            </w:r>
            <w:proofErr w:type="gramStart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горушечке</w:t>
            </w:r>
            <w:proofErr w:type="spellEnd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   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(Изображают горку.)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Бабка плачет: «</w:t>
            </w:r>
            <w:proofErr w:type="spellStart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ай-ай</w:t>
            </w:r>
            <w:proofErr w:type="spellEnd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!»      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(Качает головой влево, вправо.)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Не плачь, бабка, не рыдай!     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(«Грозят» указательным пальцем.)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Чтоб ты стала весела, 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Мы наварим киселя. 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от</w:t>
            </w:r>
            <w:proofErr w:type="spellEnd"/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столько!     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(Правой рукой «помешивают» </w:t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кисель и разводят руки в стороны.)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III часть.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Игровое упражнение «Рисуем узор для бабушкиного фартука».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детей тетради с образцами узора (рис. 1).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88F3C9" wp14:editId="7DFD185E">
                  <wp:extent cx="3686175" cy="757201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00525_01311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853" cy="76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Рис. 1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предлагает детям дорисовать узор до конца строки и украсить его точками, линиями, геометрическими фигурами и т. д.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 часть. 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Игровое упражнение «Собираем коврик».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детей в конвертах разрезанные квадраты (рис. 2).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19CD0BF" wp14:editId="28012BB2">
                  <wp:extent cx="1305672" cy="1071442"/>
                  <wp:effectExtent l="0" t="0" r="889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00525_01315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87" cy="107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18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Рис. 2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с детьми рассматривает и определяет геометрические фигуры.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Предлагает детям сделать для бабушки коврик квадратной формы из частей фигуры. Вызванный ребенок выкладывает его на доске.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выполнения задания дети рассказывают, из каких геометрических фигур они составили коврики.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8AD" w:rsidRPr="009F18AD" w:rsidTr="009F18AD">
        <w:tc>
          <w:tcPr>
            <w:tcW w:w="1165" w:type="dxa"/>
            <w:gridSpan w:val="3"/>
          </w:tcPr>
          <w:p w:rsidR="009F18AD" w:rsidRPr="009F18AD" w:rsidRDefault="009F18AD" w:rsidP="000E3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20" w:type="dxa"/>
          </w:tcPr>
          <w:p w:rsidR="009F18AD" w:rsidRPr="009F18AD" w:rsidRDefault="009F18AD" w:rsidP="000E3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9F18AD" w:rsidRPr="009F18AD" w:rsidRDefault="009F18AD" w:rsidP="000E3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260" w:type="dxa"/>
            <w:gridSpan w:val="3"/>
          </w:tcPr>
          <w:p w:rsidR="009F18AD" w:rsidRPr="009F18AD" w:rsidRDefault="009F18AD" w:rsidP="000E3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5103" w:type="dxa"/>
          </w:tcPr>
          <w:p w:rsidR="009F18AD" w:rsidRPr="009F18AD" w:rsidRDefault="009F18AD" w:rsidP="000E3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9F18AD" w:rsidRPr="009F18AD" w:rsidTr="009F18AD">
        <w:tc>
          <w:tcPr>
            <w:tcW w:w="1165" w:type="dxa"/>
            <w:gridSpan w:val="3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</w:rPr>
              <w:t>28.05.20</w:t>
            </w:r>
          </w:p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sz w:val="24"/>
                <w:szCs w:val="24"/>
              </w:rPr>
              <w:t>«Птичий двор»</w:t>
            </w:r>
          </w:p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F18AD" w:rsidRPr="009F18AD" w:rsidRDefault="009F18AD" w:rsidP="009F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Продолжать 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овать </w:t>
            </w:r>
            <w:r w:rsidRPr="009F1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умения 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составлять и решать задачи на сложение и вычитание в пределах 10.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Совершенствовать умение ориентироваться в окружающем пространстве относительно себя и другого лица.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внимание, память, логическое мышление.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Дидактический наглядный материал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Демонстрационный материал. 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Карточки с цифрами и арифметическими знаками, числовая линейка на доске в клетку.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Раздаточный материал.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Простые и цветные карандаши, карточки с цифрами и арифметическими знаками, листы бумаги с изображением шариков разного цвета и величины (в пределах 20), тетради в клетку.</w:t>
            </w: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8AD" w:rsidRPr="009F18AD" w:rsidRDefault="009F18AD" w:rsidP="009F18A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часть.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Игровое упражнение «Выполни задание».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встают в шеренгу и пересчитываются на первый-второй-третий. Воспитатель просит первые номера встать сзади вторых, а третьи номера — впереди вторых. После выполнения задания дети рассказывают, </w:t>
            </w:r>
            <w:proofErr w:type="gramStart"/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стоит.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дает детям задание: «Руки на пояс, поворот направо, руки вперед, поворот направо, руки вниз». 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перестраивает детей: «Вторые номера встаньте слева от первых, третьи — слева от вторых. Расскажите, </w:t>
            </w:r>
            <w:proofErr w:type="gramStart"/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стоит».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дает новое задание: «Присядьте, руки вытяните вперед, встаньте, руки поднимите вверх. Руки в стороны, разомкнитесь. Повернитесь кругом».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часть. 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«Составим задачу».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 предлагает детям решить задачу: «На птичьем дворе гуляли десять гусей и кур. Все шесть гусей отправились на пруд. Сколько кур осталось на птичьем дворе?»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proofErr w:type="gramEnd"/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определяют структуру задачи и с помощью </w:t>
            </w:r>
            <w:proofErr w:type="gramStart"/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какого</w:t>
            </w:r>
            <w:proofErr w:type="gramEnd"/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арифметического действия ее можно решить.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просит детей в тетрадях отсчитать от предыдущего задания вниз 4 клетки, нарисовать числовую линейку длиной в 10 клеток и дугами обозначить условие задачи: что известно, отметить красной дугой сверху линейки, что неизвестно — синей дугой внизу линейки. Вызванный ребенок выполняет задание на доске. Дети читают запись и отвечают на вопрос задачи.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Дети повторяют задачу и выкладывают ее решение с помощью цифр и арифметических знаков. Вызванный ребенок выполняет запись решения задачи на доске.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часть.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Слуховой диктант «Нарисуй отгадку».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просит детей отсчитать вниз от числовой линейки 5 клеток и поставить точку, от которой они будут выполнять задание.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Отсчитайте четыре клетки вправо от точки и поставьте еще одну точку;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Отсчитайте две клетки вниз.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Одну клетку вправо.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Одну вниз.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Одну вправо.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Одну вниз.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Одну вправо.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Четыре вниз.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Четыре влево.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Одну вверх.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Одну вправо.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Две вверх.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Одну влево.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Одну вниз.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Одну влево.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Одну вверх.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Одну вправо.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Две вверх.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Две влево.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Одну вверх.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Две вправо.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Две вверх.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— Одну вправо.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предлагает детям придумать или вспомнить загадку к получившемуся рисунку (заяц; рис. 1).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NewtonC" w:eastAsia="Calibri" w:hAnsi="NewtonC" w:cs="NewtonC"/>
                <w:i/>
                <w:iCs/>
                <w:color w:val="000000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0B30340" wp14:editId="4E90AA08">
                  <wp:extent cx="2764369" cy="133963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00525_01323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742" cy="1344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Рис. 1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NewtonC" w:eastAsia="Calibri" w:hAnsi="NewtonC" w:cs="NewtonC"/>
                <w:color w:val="000000"/>
                <w:lang w:eastAsia="ru-RU"/>
              </w:rPr>
            </w:pP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часть.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Игровое упражнение «Собери шарики».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 детей листы бумаги с изображением шариков разного цвета и величины (в пределах 20). Дети рассматривают шарики и выясняют, чем они отличаются (шарики разные по цвету и величине).</w:t>
            </w:r>
          </w:p>
          <w:p w:rsidR="009F18AD" w:rsidRPr="009F18AD" w:rsidRDefault="009F18AD" w:rsidP="009F18A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предлагает детям обвести шарики карандашом: по 5 шариков в круге. Затем спрашивает: «Сколько кругов 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получилось? Сколько шариков в каждом круге? Сосчитайте шарики пятерками. </w:t>
            </w: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(Пять, десять, пятнадцать, двадцать.) </w:t>
            </w:r>
            <w:r w:rsidRPr="009F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всего шариков?» </w:t>
            </w:r>
            <w:r w:rsidRPr="009F18A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(Двадцать шариков.) </w:t>
            </w:r>
          </w:p>
          <w:p w:rsidR="009F18AD" w:rsidRPr="009F18AD" w:rsidRDefault="009F18AD" w:rsidP="009F18AD">
            <w:pPr>
              <w:rPr>
                <w:rFonts w:ascii="Calibri" w:eastAsia="Calibri" w:hAnsi="Calibri" w:cs="Times New Roman"/>
              </w:rPr>
            </w:pPr>
          </w:p>
        </w:tc>
      </w:tr>
    </w:tbl>
    <w:p w:rsidR="009F18AD" w:rsidRPr="009F18AD" w:rsidRDefault="009F18AD" w:rsidP="009F18AD">
      <w:pPr>
        <w:rPr>
          <w:rFonts w:ascii="Calibri" w:eastAsia="Calibri" w:hAnsi="Calibri" w:cs="Times New Roman"/>
        </w:rPr>
      </w:pPr>
    </w:p>
    <w:p w:rsidR="009F18AD" w:rsidRPr="009F18AD" w:rsidRDefault="009F18AD" w:rsidP="009F18AD">
      <w:pPr>
        <w:rPr>
          <w:rFonts w:ascii="Calibri" w:eastAsia="Calibri" w:hAnsi="Calibri" w:cs="Times New Roman"/>
        </w:rPr>
      </w:pPr>
    </w:p>
    <w:p w:rsidR="003A2B2E" w:rsidRDefault="009F18AD" w:rsidP="00283136">
      <w:pPr>
        <w:pStyle w:val="a6"/>
        <w:jc w:val="both"/>
      </w:pPr>
    </w:p>
    <w:sectPr w:rsidR="003A2B2E" w:rsidSect="001B2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E8"/>
    <w:rsid w:val="00024F9B"/>
    <w:rsid w:val="00035D0A"/>
    <w:rsid w:val="001013E8"/>
    <w:rsid w:val="00123A13"/>
    <w:rsid w:val="001A5A36"/>
    <w:rsid w:val="001B24D4"/>
    <w:rsid w:val="001C73D5"/>
    <w:rsid w:val="001F45FD"/>
    <w:rsid w:val="00263975"/>
    <w:rsid w:val="00283136"/>
    <w:rsid w:val="00291E19"/>
    <w:rsid w:val="00387351"/>
    <w:rsid w:val="0069682A"/>
    <w:rsid w:val="007A4803"/>
    <w:rsid w:val="007B7E3B"/>
    <w:rsid w:val="007C0746"/>
    <w:rsid w:val="008A20D9"/>
    <w:rsid w:val="008E3184"/>
    <w:rsid w:val="009F18AD"/>
    <w:rsid w:val="00A7279C"/>
    <w:rsid w:val="00BA1EE2"/>
    <w:rsid w:val="00BA64C7"/>
    <w:rsid w:val="00BD7DA9"/>
    <w:rsid w:val="00C62E9E"/>
    <w:rsid w:val="00CC48C6"/>
    <w:rsid w:val="00D95A24"/>
    <w:rsid w:val="00DB16C0"/>
    <w:rsid w:val="00DC63DF"/>
    <w:rsid w:val="00DF0D43"/>
    <w:rsid w:val="00F314FF"/>
    <w:rsid w:val="00F43A10"/>
    <w:rsid w:val="00F5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 Знак"/>
    <w:basedOn w:val="a0"/>
    <w:link w:val="Tekst0"/>
    <w:uiPriority w:val="99"/>
    <w:locked/>
    <w:rsid w:val="00DB16C0"/>
    <w:rPr>
      <w:rFonts w:ascii="NewtonC" w:hAnsi="NewtonC" w:cs="NewtonC"/>
      <w:color w:val="000000"/>
      <w:lang w:eastAsia="ru-RU"/>
    </w:rPr>
  </w:style>
  <w:style w:type="paragraph" w:customStyle="1" w:styleId="Tekst0">
    <w:name w:val="Tekst"/>
    <w:basedOn w:val="a"/>
    <w:link w:val="Tekst"/>
    <w:uiPriority w:val="99"/>
    <w:rsid w:val="00DB16C0"/>
    <w:pPr>
      <w:widowControl w:val="0"/>
      <w:autoSpaceDE w:val="0"/>
      <w:autoSpaceDN w:val="0"/>
      <w:adjustRightInd w:val="0"/>
      <w:spacing w:after="0" w:line="260" w:lineRule="atLeast"/>
      <w:ind w:firstLine="283"/>
      <w:jc w:val="both"/>
    </w:pPr>
    <w:rPr>
      <w:rFonts w:ascii="NewtonC" w:hAnsi="NewtonC" w:cs="NewtonC"/>
      <w:color w:val="000000"/>
      <w:lang w:eastAsia="ru-RU"/>
    </w:rPr>
  </w:style>
  <w:style w:type="character" w:customStyle="1" w:styleId="myBoldChars">
    <w:name w:val="myBoldChars"/>
    <w:uiPriority w:val="99"/>
    <w:rsid w:val="00DB16C0"/>
    <w:rPr>
      <w:color w:val="000000"/>
    </w:rPr>
  </w:style>
  <w:style w:type="character" w:customStyle="1" w:styleId="a4">
    <w:name w:val="стихи Знак"/>
    <w:basedOn w:val="Tekst"/>
    <w:link w:val="a5"/>
    <w:uiPriority w:val="99"/>
    <w:locked/>
    <w:rsid w:val="00DB16C0"/>
    <w:rPr>
      <w:rFonts w:ascii="NewtonC" w:hAnsi="NewtonC" w:cs="Times New Roman"/>
      <w:color w:val="000000"/>
      <w:sz w:val="24"/>
      <w:szCs w:val="24"/>
      <w:lang w:eastAsia="ru-RU"/>
    </w:rPr>
  </w:style>
  <w:style w:type="paragraph" w:customStyle="1" w:styleId="a5">
    <w:name w:val="стихи"/>
    <w:basedOn w:val="a"/>
    <w:link w:val="a4"/>
    <w:uiPriority w:val="99"/>
    <w:rsid w:val="00DB16C0"/>
    <w:pPr>
      <w:widowControl w:val="0"/>
      <w:autoSpaceDE w:val="0"/>
      <w:autoSpaceDN w:val="0"/>
      <w:adjustRightInd w:val="0"/>
      <w:spacing w:after="0" w:line="240" w:lineRule="auto"/>
      <w:ind w:left="2835"/>
    </w:pPr>
    <w:rPr>
      <w:rFonts w:ascii="NewtonC" w:hAnsi="NewtonC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DB16C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 Знак"/>
    <w:basedOn w:val="a0"/>
    <w:link w:val="Tekst0"/>
    <w:uiPriority w:val="99"/>
    <w:locked/>
    <w:rsid w:val="00DB16C0"/>
    <w:rPr>
      <w:rFonts w:ascii="NewtonC" w:hAnsi="NewtonC" w:cs="NewtonC"/>
      <w:color w:val="000000"/>
      <w:lang w:eastAsia="ru-RU"/>
    </w:rPr>
  </w:style>
  <w:style w:type="paragraph" w:customStyle="1" w:styleId="Tekst0">
    <w:name w:val="Tekst"/>
    <w:basedOn w:val="a"/>
    <w:link w:val="Tekst"/>
    <w:uiPriority w:val="99"/>
    <w:rsid w:val="00DB16C0"/>
    <w:pPr>
      <w:widowControl w:val="0"/>
      <w:autoSpaceDE w:val="0"/>
      <w:autoSpaceDN w:val="0"/>
      <w:adjustRightInd w:val="0"/>
      <w:spacing w:after="0" w:line="260" w:lineRule="atLeast"/>
      <w:ind w:firstLine="283"/>
      <w:jc w:val="both"/>
    </w:pPr>
    <w:rPr>
      <w:rFonts w:ascii="NewtonC" w:hAnsi="NewtonC" w:cs="NewtonC"/>
      <w:color w:val="000000"/>
      <w:lang w:eastAsia="ru-RU"/>
    </w:rPr>
  </w:style>
  <w:style w:type="character" w:customStyle="1" w:styleId="myBoldChars">
    <w:name w:val="myBoldChars"/>
    <w:uiPriority w:val="99"/>
    <w:rsid w:val="00DB16C0"/>
    <w:rPr>
      <w:color w:val="000000"/>
    </w:rPr>
  </w:style>
  <w:style w:type="character" w:customStyle="1" w:styleId="a4">
    <w:name w:val="стихи Знак"/>
    <w:basedOn w:val="Tekst"/>
    <w:link w:val="a5"/>
    <w:uiPriority w:val="99"/>
    <w:locked/>
    <w:rsid w:val="00DB16C0"/>
    <w:rPr>
      <w:rFonts w:ascii="NewtonC" w:hAnsi="NewtonC" w:cs="Times New Roman"/>
      <w:color w:val="000000"/>
      <w:sz w:val="24"/>
      <w:szCs w:val="24"/>
      <w:lang w:eastAsia="ru-RU"/>
    </w:rPr>
  </w:style>
  <w:style w:type="paragraph" w:customStyle="1" w:styleId="a5">
    <w:name w:val="стихи"/>
    <w:basedOn w:val="a"/>
    <w:link w:val="a4"/>
    <w:uiPriority w:val="99"/>
    <w:rsid w:val="00DB16C0"/>
    <w:pPr>
      <w:widowControl w:val="0"/>
      <w:autoSpaceDE w:val="0"/>
      <w:autoSpaceDN w:val="0"/>
      <w:adjustRightInd w:val="0"/>
      <w:spacing w:after="0" w:line="240" w:lineRule="auto"/>
      <w:ind w:left="2835"/>
    </w:pPr>
    <w:rPr>
      <w:rFonts w:ascii="NewtonC" w:hAnsi="NewtonC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DB16C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Елена Измайлова</cp:lastModifiedBy>
  <cp:revision>32</cp:revision>
  <dcterms:created xsi:type="dcterms:W3CDTF">2020-05-16T20:32:00Z</dcterms:created>
  <dcterms:modified xsi:type="dcterms:W3CDTF">2020-05-25T17:09:00Z</dcterms:modified>
</cp:coreProperties>
</file>